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FE08" w14:textId="25B99FEE" w:rsidR="00092464" w:rsidRDefault="00092464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ab/>
      </w:r>
    </w:p>
    <w:p w14:paraId="70CE55CA" w14:textId="29B1B99B" w:rsidR="00092464" w:rsidRDefault="00127EE3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 Narrow" w:hAnsi="Arial Narrow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93FE9" wp14:editId="79AF7AD3">
                <wp:simplePos x="0" y="0"/>
                <wp:positionH relativeFrom="column">
                  <wp:posOffset>2925445</wp:posOffset>
                </wp:positionH>
                <wp:positionV relativeFrom="paragraph">
                  <wp:posOffset>173867</wp:posOffset>
                </wp:positionV>
                <wp:extent cx="3303270" cy="1148080"/>
                <wp:effectExtent l="0" t="4445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5238" w14:textId="77777777" w:rsidR="00127EE3" w:rsidRDefault="00127EE3" w:rsidP="00127EE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 l’attention de</w:t>
                            </w:r>
                          </w:p>
                          <w:p w14:paraId="7C1CFAC4" w14:textId="231B0A38" w:rsidR="00127EE3" w:rsidRDefault="00127EE3" w:rsidP="00127EE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Monsieur VAN PETEGHEM Vincent</w:t>
                            </w:r>
                          </w:p>
                          <w:p w14:paraId="7ECD3BE4" w14:textId="77777777" w:rsidR="00127EE3" w:rsidRDefault="00127EE3" w:rsidP="00127EE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Vice-Premier Ministre et Ministre des Finances</w:t>
                            </w:r>
                          </w:p>
                          <w:p w14:paraId="13ADD2FE" w14:textId="77777777" w:rsidR="00127EE3" w:rsidRDefault="00127EE3" w:rsidP="00127EE3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7FA26D" w14:textId="5F63D34B" w:rsidR="00127EE3" w:rsidRPr="00127EE3" w:rsidRDefault="00127EE3" w:rsidP="00127EE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127EE3">
                              <w:rPr>
                                <w:b/>
                                <w:bCs/>
                              </w:rPr>
                              <w:t>12, Rue de la Loi</w:t>
                            </w:r>
                          </w:p>
                          <w:p w14:paraId="5BFA45FC" w14:textId="1586E82C" w:rsidR="00127EE3" w:rsidRPr="00127EE3" w:rsidRDefault="00127EE3" w:rsidP="00127EE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27EE3">
                              <w:rPr>
                                <w:b/>
                                <w:bCs/>
                              </w:rPr>
                              <w:t>1000   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3F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0.35pt;margin-top:13.7pt;width:260.1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" stroked="f">
                <v:textbox>
                  <w:txbxContent>
                    <w:p w14:paraId="1FD65238" w14:textId="77777777" w:rsidR="00127EE3" w:rsidRDefault="00127EE3" w:rsidP="00127EE3">
                      <w:pPr>
                        <w:spacing w:after="0" w:line="240" w:lineRule="auto"/>
                        <w:contextualSpacing/>
                      </w:pPr>
                      <w:r>
                        <w:t>A l’attention de</w:t>
                      </w:r>
                    </w:p>
                    <w:p w14:paraId="7C1CFAC4" w14:textId="231B0A38" w:rsidR="00127EE3" w:rsidRDefault="00127EE3" w:rsidP="00127EE3">
                      <w:pPr>
                        <w:spacing w:after="0" w:line="240" w:lineRule="auto"/>
                        <w:contextualSpacing/>
                      </w:pPr>
                      <w:r>
                        <w:t>Monsieur VAN PETEGHEM Vincent</w:t>
                      </w:r>
                    </w:p>
                    <w:p w14:paraId="7ECD3BE4" w14:textId="77777777" w:rsidR="00127EE3" w:rsidRDefault="00127EE3" w:rsidP="00127EE3">
                      <w:pPr>
                        <w:spacing w:after="0" w:line="240" w:lineRule="auto"/>
                        <w:contextualSpacing/>
                      </w:pPr>
                      <w:r>
                        <w:t>Vice-Premier Ministre et Ministre des Finances</w:t>
                      </w:r>
                    </w:p>
                    <w:p w14:paraId="13ADD2FE" w14:textId="77777777" w:rsidR="00127EE3" w:rsidRDefault="00127EE3" w:rsidP="00127EE3">
                      <w:pPr>
                        <w:spacing w:after="0" w:line="240" w:lineRule="auto"/>
                        <w:contextualSpacing/>
                      </w:pPr>
                    </w:p>
                    <w:p w14:paraId="227FA26D" w14:textId="5F63D34B" w:rsidR="00127EE3" w:rsidRPr="00127EE3" w:rsidRDefault="00127EE3" w:rsidP="00127EE3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127EE3">
                        <w:rPr>
                          <w:b/>
                          <w:bCs/>
                        </w:rPr>
                        <w:t>12, Rue de la Loi</w:t>
                      </w:r>
                    </w:p>
                    <w:p w14:paraId="5BFA45FC" w14:textId="1586E82C" w:rsidR="00127EE3" w:rsidRPr="00127EE3" w:rsidRDefault="00127EE3" w:rsidP="00127EE3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127EE3">
                        <w:rPr>
                          <w:b/>
                          <w:bCs/>
                        </w:rPr>
                        <w:t>1000    BRUXELLES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C9D80AE" w14:textId="78A33EEB" w:rsidR="00092464" w:rsidRDefault="00092464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C5416DE" w14:textId="08AB8F80" w:rsidR="00092464" w:rsidRDefault="00092464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634CCE8" w14:textId="52D47B0E" w:rsidR="00092464" w:rsidRDefault="00092464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76BFD4" w14:textId="77777777" w:rsidR="00127EE3" w:rsidRDefault="00127EE3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8E24290" w14:textId="77777777" w:rsidR="00127EE3" w:rsidRDefault="00127EE3" w:rsidP="00127EE3">
      <w:pPr>
        <w:pStyle w:val="xmsonormal"/>
        <w:shd w:val="clear" w:color="auto" w:fill="FFFFFF"/>
        <w:jc w:val="both"/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4D7D750" w14:textId="5F6FCAD9" w:rsidR="002F44F3" w:rsidRDefault="002F44F3" w:rsidP="00127EE3">
      <w:pPr>
        <w:pStyle w:val="xmsonormal"/>
        <w:shd w:val="clear" w:color="auto" w:fill="FFFFFF"/>
        <w:jc w:val="both"/>
      </w:pPr>
      <w:r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>Monsieur le Vice-Premier Ministre, Monsieur le Ministre des Finances,</w:t>
      </w:r>
    </w:p>
    <w:p w14:paraId="776BF7BE" w14:textId="56979E94" w:rsidR="002F44F3" w:rsidRDefault="002F44F3" w:rsidP="00127EE3">
      <w:pPr>
        <w:pStyle w:val="xmsonormal"/>
        <w:shd w:val="clear" w:color="auto" w:fill="FFFFFF"/>
        <w:jc w:val="both"/>
      </w:pPr>
      <w:r>
        <w:rPr>
          <w:rFonts w:ascii="Arial Narrow" w:hAnsi="Arial Narrow"/>
          <w:b/>
          <w:bCs/>
          <w:color w:val="2F5597"/>
          <w:sz w:val="24"/>
          <w:szCs w:val="24"/>
          <w:bdr w:val="none" w:sz="0" w:space="0" w:color="auto" w:frame="1"/>
        </w:rPr>
        <w:t> </w:t>
      </w:r>
    </w:p>
    <w:p w14:paraId="040C3282" w14:textId="77777777" w:rsidR="002F44F3" w:rsidRDefault="002F44F3" w:rsidP="00127EE3">
      <w:pPr>
        <w:pStyle w:val="xmsonormal"/>
        <w:shd w:val="clear" w:color="auto" w:fill="FFFFFF"/>
        <w:spacing w:line="252" w:lineRule="atLeast"/>
        <w:jc w:val="both"/>
      </w:pPr>
      <w:r>
        <w:rPr>
          <w:rFonts w:ascii="Arial Narrow" w:hAnsi="Arial Narrow"/>
          <w:b/>
          <w:bCs/>
          <w:color w:val="000000"/>
          <w:u w:val="single"/>
          <w:bdr w:val="none" w:sz="0" w:space="0" w:color="auto" w:frame="1"/>
        </w:rPr>
        <w:t>Concerne : demande de prorogation du délai de dépôt des déclarations fiscales IPP/ISOC</w:t>
      </w:r>
    </w:p>
    <w:p w14:paraId="62FA49B7" w14:textId="77777777" w:rsidR="002F44F3" w:rsidRDefault="002F44F3" w:rsidP="00127EE3">
      <w:pPr>
        <w:pStyle w:val="xmsonormal"/>
        <w:shd w:val="clear" w:color="auto" w:fill="FFFFFF"/>
        <w:spacing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La crise sanitaire de la Covid-19 engendre pour nos entreprises, en conséquence de deux confinements successifs décidés par nos Gouvernements fédéral et régionaux sur le même exercice, d’énormes difficultés financières, administratives et organisationnelles.</w:t>
      </w:r>
    </w:p>
    <w:p w14:paraId="36EADCEE" w14:textId="77777777" w:rsidR="002F44F3" w:rsidRDefault="002F44F3" w:rsidP="00127EE3">
      <w:pPr>
        <w:pStyle w:val="xmsonormal"/>
        <w:shd w:val="clear" w:color="auto" w:fill="FFFFFF"/>
        <w:spacing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  <w:shd w:val="clear" w:color="auto" w:fill="FFFFFF"/>
        </w:rPr>
        <w:t>En notre qualité d’experts-comptables</w:t>
      </w:r>
      <w:r>
        <w:rPr>
          <w:rFonts w:ascii="Arial Narrow" w:hAnsi="Arial Narrow"/>
          <w:color w:val="000000"/>
          <w:bdr w:val="none" w:sz="0" w:space="0" w:color="auto" w:frame="1"/>
        </w:rPr>
        <w:t xml:space="preserve">, nous sommes les premiers acteurs de la prévention et du conseil pour nos </w:t>
      </w:r>
      <w:proofErr w:type="gramStart"/>
      <w:r>
        <w:rPr>
          <w:rFonts w:ascii="Arial Narrow" w:hAnsi="Arial Narrow"/>
          <w:color w:val="000000"/>
          <w:bdr w:val="none" w:sz="0" w:space="0" w:color="auto" w:frame="1"/>
        </w:rPr>
        <w:t>clients</w:t>
      </w:r>
      <w:proofErr w:type="gramEnd"/>
      <w:r>
        <w:rPr>
          <w:rFonts w:ascii="Arial Narrow" w:hAnsi="Arial Narrow"/>
          <w:color w:val="000000"/>
          <w:bdr w:val="none" w:sz="0" w:space="0" w:color="auto" w:frame="1"/>
        </w:rPr>
        <w:t>.</w:t>
      </w:r>
    </w:p>
    <w:p w14:paraId="531AEE90" w14:textId="651A90F2" w:rsidR="002F44F3" w:rsidRDefault="002F44F3" w:rsidP="00127EE3">
      <w:pPr>
        <w:pStyle w:val="Titre1"/>
        <w:shd w:val="clear" w:color="auto" w:fill="FFFFFF"/>
        <w:spacing w:before="150" w:beforeAutospacing="0" w:after="0" w:afterAutospacing="0"/>
        <w:jc w:val="both"/>
        <w:rPr>
          <w:rFonts w:ascii="Verdana" w:hAnsi="Verdana"/>
          <w:color w:val="003572"/>
          <w:sz w:val="24"/>
          <w:szCs w:val="24"/>
        </w:rPr>
      </w:pPr>
      <w:r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C’est pourquoi, </w:t>
      </w:r>
      <w:r w:rsidR="00EC26E3"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la Société Royale Académique Belge de Comptabilité (SRACB VERVIERS renommée </w:t>
      </w:r>
      <w:r w:rsidR="00127EE3"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EAST ACCOUNTANCY ASBL</w:t>
      </w:r>
      <w:r w:rsidR="00EC26E3"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)</w:t>
      </w:r>
      <w:r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comme l’ensemble des associations professionnelles tant francophones que néerlandophone sollicite pour ses membres un </w:t>
      </w:r>
      <w:r w:rsidRPr="00127EE3">
        <w:rPr>
          <w:rFonts w:ascii="Arial Narrow" w:eastAsia="Times New Roman" w:hAnsi="Arial Narrow" w:cs="Calibri Light"/>
          <w:i/>
          <w:iCs/>
          <w:color w:val="000000"/>
          <w:sz w:val="22"/>
          <w:szCs w:val="22"/>
          <w:bdr w:val="none" w:sz="0" w:space="0" w:color="auto" w:frame="1"/>
        </w:rPr>
        <w:t>délai supplémentaire de 15 jours pour le dépôt des déclarations fiscales, soit jusqu’au 1er décembre 2020</w:t>
      </w:r>
      <w:r>
        <w:rPr>
          <w:rFonts w:ascii="Arial Narrow" w:eastAsia="Times New Roman" w:hAnsi="Arial Narrow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Verdana" w:hAnsi="Verdana"/>
          <w:color w:val="003572"/>
          <w:sz w:val="24"/>
          <w:szCs w:val="24"/>
        </w:rPr>
        <w:t> </w:t>
      </w:r>
    </w:p>
    <w:p w14:paraId="4B3EE3DA" w14:textId="77777777" w:rsidR="002F44F3" w:rsidRDefault="002F44F3" w:rsidP="00127EE3">
      <w:pPr>
        <w:pStyle w:val="xmsonormal"/>
        <w:shd w:val="clear" w:color="auto" w:fill="FFFFFF"/>
        <w:spacing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Cette requête se justifie amplement par :</w:t>
      </w:r>
    </w:p>
    <w:p w14:paraId="46B7FE5B" w14:textId="77777777" w:rsidR="002F44F3" w:rsidRDefault="002F44F3" w:rsidP="00127E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eastAsia="Times New Roman"/>
        </w:rPr>
      </w:pPr>
      <w:r>
        <w:rPr>
          <w:rFonts w:ascii="Arial Narrow" w:eastAsia="Times New Roman" w:hAnsi="Arial Narrow"/>
          <w:color w:val="000000"/>
          <w:bdr w:val="none" w:sz="0" w:space="0" w:color="auto" w:frame="1"/>
        </w:rPr>
        <w:t>La mise en place du protocole certes, nécessaire, mais aussi contraignant, qui consiste à n'accepter en présentiel, qu'une seule personne à la fois dans le cabinet / fiduciaire ;</w:t>
      </w:r>
    </w:p>
    <w:p w14:paraId="1BA5D2EF" w14:textId="77777777" w:rsidR="002F44F3" w:rsidRDefault="002F44F3" w:rsidP="00127E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eastAsia="Times New Roman"/>
        </w:rPr>
      </w:pPr>
      <w:r>
        <w:rPr>
          <w:rFonts w:ascii="Arial Narrow" w:eastAsia="Times New Roman" w:hAnsi="Arial Narrow"/>
          <w:color w:val="000000"/>
          <w:bdr w:val="none" w:sz="0" w:space="0" w:color="auto" w:frame="1"/>
        </w:rPr>
        <w:t>La difficulté d’obtenir les informations nécessaires des clients qui reportent ou annulent les rendez-vous en raison de la crainte d’une contamination.  Ceci entraîne inévitablement une désorganisation de notre travail ;</w:t>
      </w:r>
    </w:p>
    <w:p w14:paraId="4399E78D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ind w:left="714" w:hanging="357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Une surcharge de travail causée par des tâches supplémentaires tels que :</w:t>
      </w:r>
    </w:p>
    <w:p w14:paraId="0254E611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demandes d’établissement de business plan au regard des événements ;</w:t>
      </w:r>
    </w:p>
    <w:p w14:paraId="0E0AC57D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simulations demandées par les clients pour évaluer leur chance de « survie économique »</w:t>
      </w:r>
    </w:p>
    <w:p w14:paraId="4E46FF70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préparations inévitables de procédures en réorganisation judiciaire ;</w:t>
      </w:r>
    </w:p>
    <w:p w14:paraId="14C250EB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formalités liées aux demandes de droit passerelle ;</w:t>
      </w:r>
    </w:p>
    <w:p w14:paraId="7DA70A0E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demandes de report de financements et des cotisations sociales ;</w:t>
      </w:r>
    </w:p>
    <w:p w14:paraId="0C39AE41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40" w:hanging="360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Sans oublier les contrôles fiscaux, demandes de renseignements ;</w:t>
      </w:r>
    </w:p>
    <w:p w14:paraId="1BDEAE23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21" w:lineRule="atLeast"/>
        <w:ind w:left="1434" w:hanging="357"/>
        <w:jc w:val="both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Arial Narrow" w:hAnsi="Arial Narrow"/>
          <w:color w:val="000000"/>
          <w:bdr w:val="none" w:sz="0" w:space="0" w:color="auto" w:frame="1"/>
        </w:rPr>
        <w:t>Des équipes réduites frappées par la covid-19.</w:t>
      </w:r>
      <w:r>
        <w:rPr>
          <w:rFonts w:ascii="Segoe UI" w:hAnsi="Segoe UI" w:cs="Segoe UI"/>
          <w:sz w:val="21"/>
          <w:szCs w:val="21"/>
        </w:rPr>
        <w:t> </w:t>
      </w:r>
    </w:p>
    <w:p w14:paraId="48CB22DF" w14:textId="77777777" w:rsidR="002F44F3" w:rsidRDefault="002F44F3" w:rsidP="00127EE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</w:rPr>
      </w:pPr>
      <w:r>
        <w:rPr>
          <w:rFonts w:ascii="Arial Narrow" w:eastAsia="Times New Roman" w:hAnsi="Arial Narrow"/>
          <w:color w:val="000000"/>
          <w:bdr w:val="none" w:sz="0" w:space="0" w:color="auto" w:frame="1"/>
        </w:rPr>
        <w:t> Le télétravail rendu obligatoire et qui engendre un ralentissement des procédures internes et des difficultés relationnelles avec les clients.</w:t>
      </w:r>
    </w:p>
    <w:p w14:paraId="34059AA8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</w:p>
    <w:p w14:paraId="560AEA1C" w14:textId="0E01B424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  <w:rPr>
          <w:rFonts w:ascii="Arial Narrow" w:hAnsi="Arial Narrow"/>
          <w:color w:val="000000"/>
          <w:bdr w:val="none" w:sz="0" w:space="0" w:color="auto" w:frame="1"/>
        </w:rPr>
      </w:pPr>
      <w:r>
        <w:rPr>
          <w:rFonts w:ascii="Arial Narrow" w:hAnsi="Arial Narrow"/>
          <w:color w:val="000000"/>
          <w:bdr w:val="none" w:sz="0" w:space="0" w:color="auto" w:frame="1"/>
        </w:rPr>
        <w:lastRenderedPageBreak/>
        <w:t>Nous recevons quotidiennement des appels de détresse de nos cabinets et de nos experts qui devront, dans les mois à venir, assister plus que jamais nos entreprises dans leur volonté de redressement et de reprise de l’économie belge.</w:t>
      </w:r>
    </w:p>
    <w:p w14:paraId="72689248" w14:textId="77777777" w:rsidR="00FC73D3" w:rsidRDefault="00FC73D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</w:p>
    <w:p w14:paraId="7BC40E28" w14:textId="6A002EEE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  <w:rPr>
          <w:rFonts w:ascii="Arial Narrow" w:hAnsi="Arial Narrow"/>
          <w:color w:val="000000"/>
          <w:bdr w:val="none" w:sz="0" w:space="0" w:color="auto" w:frame="1"/>
        </w:rPr>
      </w:pPr>
      <w:r>
        <w:rPr>
          <w:rFonts w:ascii="Arial Narrow" w:hAnsi="Arial Narrow"/>
          <w:color w:val="000000"/>
          <w:bdr w:val="none" w:sz="0" w:space="0" w:color="auto" w:frame="1"/>
        </w:rPr>
        <w:t>Initialement, vous aviez aimablement reporté les dates de dépôt au 16/11/2020.  Ce délai postposé était la conséquence du premier confinement.  Nos cabinets souffrent aujourd’hui d’un manque de communication avec la clientèle en conséquence </w:t>
      </w:r>
      <w:r>
        <w:rPr>
          <w:rFonts w:ascii="Arial Narrow" w:hAnsi="Arial Narrow"/>
          <w:b/>
          <w:bCs/>
          <w:i/>
          <w:iCs/>
          <w:color w:val="000000"/>
          <w:bdr w:val="none" w:sz="0" w:space="0" w:color="auto" w:frame="1"/>
        </w:rPr>
        <w:t>du second confinement, du nombre croissant de cas de Covid,</w:t>
      </w:r>
      <w:r>
        <w:rPr>
          <w:rFonts w:ascii="Arial Narrow" w:hAnsi="Arial Narrow"/>
          <w:color w:val="000000"/>
          <w:bdr w:val="none" w:sz="0" w:space="0" w:color="auto" w:frame="1"/>
        </w:rPr>
        <w:t> en raison des instructions tardives données par l’administration et des contrôles actuels de l’administration fiscale sur des demandes d’interventions financières alors même que la majorité des fiduciaires travaillent en effectifs réduits.</w:t>
      </w:r>
    </w:p>
    <w:p w14:paraId="2B601A81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Verdana" w:hAnsi="Verdana"/>
          <w:color w:val="003572"/>
          <w:sz w:val="24"/>
          <w:szCs w:val="24"/>
        </w:rPr>
        <w:t> </w:t>
      </w:r>
    </w:p>
    <w:p w14:paraId="20E59803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Respectueusement, je souhaiterais vous exposer au surplus, les problèmes rencontrés par nos experts en complément des premiers constats ci-dessus évoqués :</w:t>
      </w:r>
    </w:p>
    <w:p w14:paraId="23057A11" w14:textId="77777777" w:rsidR="002F44F3" w:rsidRDefault="002F44F3" w:rsidP="00127EE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rFonts w:eastAsia="Times New Roman"/>
        </w:rPr>
      </w:pPr>
      <w:r>
        <w:rPr>
          <w:rFonts w:ascii="Arial Narrow" w:eastAsia="Times New Roman" w:hAnsi="Arial Narrow"/>
          <w:color w:val="000000"/>
          <w:bdr w:val="none" w:sz="0" w:space="0" w:color="auto" w:frame="1"/>
        </w:rPr>
        <w:t>Des bugs de TOW et BIZTAX constatés, entraînant de nombreuses heures improductives supportées par nos cabinets.  Nos experts-comptables ne pourront respecter le délai prolongé au 16 novembre au vu de cette situation.</w:t>
      </w:r>
    </w:p>
    <w:p w14:paraId="2428A2E3" w14:textId="77777777" w:rsidR="002F44F3" w:rsidRDefault="002F44F3" w:rsidP="00127EE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rFonts w:eastAsia="Times New Roman"/>
        </w:rPr>
      </w:pPr>
      <w:r>
        <w:rPr>
          <w:rFonts w:ascii="Arial Narrow" w:eastAsia="Times New Roman" w:hAnsi="Arial Narrow"/>
          <w:color w:val="000000"/>
          <w:bdr w:val="none" w:sz="0" w:space="0" w:color="auto" w:frame="1"/>
        </w:rPr>
        <w:t>Les collaborateurs en télétravail se plaignent d’une connexion moins performante qu’au cabinet.</w:t>
      </w:r>
    </w:p>
    <w:p w14:paraId="45FDA798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ind w:left="720"/>
        <w:jc w:val="both"/>
      </w:pPr>
      <w:r>
        <w:rPr>
          <w:rFonts w:ascii="Verdana" w:hAnsi="Verdana"/>
          <w:sz w:val="24"/>
          <w:szCs w:val="24"/>
        </w:rPr>
        <w:t> </w:t>
      </w:r>
    </w:p>
    <w:p w14:paraId="13F79A80" w14:textId="20D8A798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  <w:rPr>
          <w:rFonts w:ascii="Arial Narrow" w:hAnsi="Arial Narrow"/>
          <w:color w:val="000000"/>
          <w:bdr w:val="none" w:sz="0" w:space="0" w:color="auto" w:frame="1"/>
        </w:rPr>
      </w:pPr>
      <w:r w:rsidRPr="00127EE3">
        <w:rPr>
          <w:rFonts w:ascii="Arial Narrow" w:hAnsi="Arial Narrow"/>
          <w:b/>
          <w:bCs/>
          <w:i/>
          <w:iCs/>
          <w:bdr w:val="none" w:sz="0" w:space="0" w:color="auto" w:frame="1"/>
        </w:rPr>
        <w:t>Un report de délai accordé à la demande individuelle de chaque client à l’Administration retarderait encore le travail de nos experts et alourdirait aussi le travail des fonctionnaires.</w:t>
      </w:r>
      <w:r w:rsidRPr="00127EE3">
        <w:rPr>
          <w:rFonts w:ascii="Arial Narrow" w:hAnsi="Arial Narrow"/>
          <w:bdr w:val="none" w:sz="0" w:space="0" w:color="auto" w:frame="1"/>
        </w:rPr>
        <w:t> </w:t>
      </w:r>
      <w:r w:rsidR="00127EE3">
        <w:t xml:space="preserve"> </w:t>
      </w:r>
      <w:r>
        <w:rPr>
          <w:rFonts w:ascii="Arial Narrow" w:hAnsi="Arial Narrow"/>
          <w:color w:val="000000"/>
          <w:bdr w:val="none" w:sz="0" w:space="0" w:color="auto" w:frame="1"/>
        </w:rPr>
        <w:t>Cette procédure est difficilement envisageable en raison du nombre important de cabinets ne pouvant faire face à l’échéance.</w:t>
      </w:r>
    </w:p>
    <w:p w14:paraId="32A22C97" w14:textId="77777777" w:rsidR="00127EE3" w:rsidRDefault="00127EE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</w:p>
    <w:p w14:paraId="1CEEE7E9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Comme signalé précédemment, nous sommes les acteurs de première ligne et nous devrons encore consentir à de nombreux efforts dans le cadre du redressement des entreprises en fonction d’une crise imprévue n’ayant pu être stoppée efficacement début mars faute de connaissance du virus et des moyens constatés a posteriori.</w:t>
      </w:r>
    </w:p>
    <w:p w14:paraId="14438D18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Verdana" w:hAnsi="Verdana"/>
          <w:color w:val="003572"/>
          <w:sz w:val="24"/>
          <w:szCs w:val="24"/>
        </w:rPr>
        <w:t> </w:t>
      </w:r>
    </w:p>
    <w:p w14:paraId="7E889513" w14:textId="37284E61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Nous vous remercions de l’attention que vous porterez à notre requête de prorogation du délai de dépôt jusqu’au 1</w:t>
      </w:r>
      <w:r>
        <w:rPr>
          <w:rFonts w:ascii="Arial Narrow" w:hAnsi="Arial Narrow"/>
          <w:color w:val="000000"/>
          <w:bdr w:val="none" w:sz="0" w:space="0" w:color="auto" w:frame="1"/>
          <w:vertAlign w:val="superscript"/>
        </w:rPr>
        <w:t>er</w:t>
      </w:r>
      <w:r>
        <w:rPr>
          <w:rFonts w:ascii="Arial Narrow" w:hAnsi="Arial Narrow"/>
          <w:color w:val="000000"/>
          <w:bdr w:val="none" w:sz="0" w:space="0" w:color="auto" w:frame="1"/>
        </w:rPr>
        <w:t xml:space="preserve"> décembre 2020 et nos membres vous seront très reconnaissants.</w:t>
      </w:r>
    </w:p>
    <w:p w14:paraId="58CC056B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Verdana" w:hAnsi="Verdana"/>
          <w:color w:val="003572"/>
          <w:sz w:val="24"/>
          <w:szCs w:val="24"/>
        </w:rPr>
        <w:t> </w:t>
      </w:r>
    </w:p>
    <w:p w14:paraId="25F8BC1B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Nous vous prions d’agréer, Monsieur Le Vice-premier Ministre, Monsieur le Ministre des Finances, l’expression de nos sentiments distingués.</w:t>
      </w:r>
    </w:p>
    <w:p w14:paraId="5255104E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 </w:t>
      </w:r>
    </w:p>
    <w:p w14:paraId="245F5887" w14:textId="77777777" w:rsidR="002F44F3" w:rsidRDefault="002F44F3" w:rsidP="00127EE3">
      <w:pPr>
        <w:pStyle w:val="xmsonormal"/>
        <w:shd w:val="clear" w:color="auto" w:fill="FFFFFF"/>
        <w:spacing w:before="0" w:beforeAutospacing="0" w:after="0" w:afterAutospacing="0" w:line="252" w:lineRule="atLeast"/>
        <w:jc w:val="both"/>
      </w:pPr>
      <w:r>
        <w:rPr>
          <w:rFonts w:ascii="Arial Narrow" w:hAnsi="Arial Narrow"/>
          <w:color w:val="000000"/>
          <w:bdr w:val="none" w:sz="0" w:space="0" w:color="auto" w:frame="1"/>
        </w:rPr>
        <w:t>(Signature du membre)</w:t>
      </w:r>
    </w:p>
    <w:p w14:paraId="36621957" w14:textId="2E1BF327" w:rsidR="00FA5B61" w:rsidRDefault="00FA5B61" w:rsidP="00127EE3">
      <w:pPr>
        <w:jc w:val="both"/>
      </w:pPr>
    </w:p>
    <w:p w14:paraId="014BF604" w14:textId="7ABCC8D1" w:rsidR="00092464" w:rsidRDefault="00092464" w:rsidP="00127EE3">
      <w:pPr>
        <w:jc w:val="both"/>
      </w:pPr>
    </w:p>
    <w:p w14:paraId="3770EC58" w14:textId="0227AD89" w:rsidR="00092464" w:rsidRDefault="00092464" w:rsidP="00127EE3">
      <w:pPr>
        <w:jc w:val="both"/>
      </w:pPr>
    </w:p>
    <w:p w14:paraId="473911C6" w14:textId="736BAAD3" w:rsidR="00092464" w:rsidRDefault="00092464" w:rsidP="00127EE3">
      <w:pPr>
        <w:jc w:val="both"/>
      </w:pPr>
    </w:p>
    <w:p w14:paraId="048565F4" w14:textId="1F550B2C" w:rsidR="00092464" w:rsidRDefault="00092464" w:rsidP="00127EE3">
      <w:pPr>
        <w:jc w:val="both"/>
      </w:pPr>
    </w:p>
    <w:p w14:paraId="27B7C73F" w14:textId="0D570CFB" w:rsidR="00092464" w:rsidRDefault="00092464" w:rsidP="00127EE3">
      <w:pPr>
        <w:jc w:val="both"/>
      </w:pPr>
    </w:p>
    <w:p w14:paraId="08CEFDD3" w14:textId="576C39CB" w:rsidR="00092464" w:rsidRDefault="00092464" w:rsidP="00127EE3">
      <w:pPr>
        <w:jc w:val="both"/>
      </w:pPr>
    </w:p>
    <w:sectPr w:rsidR="0009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14C2"/>
    <w:multiLevelType w:val="multilevel"/>
    <w:tmpl w:val="3768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06355"/>
    <w:multiLevelType w:val="multilevel"/>
    <w:tmpl w:val="18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30C4D"/>
    <w:multiLevelType w:val="multilevel"/>
    <w:tmpl w:val="356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F3"/>
    <w:rsid w:val="00092464"/>
    <w:rsid w:val="00127EE3"/>
    <w:rsid w:val="002F44F3"/>
    <w:rsid w:val="00B11522"/>
    <w:rsid w:val="00CA7343"/>
    <w:rsid w:val="00EC26E3"/>
    <w:rsid w:val="00FA5B61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F4B0"/>
  <w15:chartTrackingRefBased/>
  <w15:docId w15:val="{89E8D3EB-653A-4689-8406-5EAC703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44F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4F3"/>
    <w:rPr>
      <w:rFonts w:ascii="Calibri" w:hAnsi="Calibri" w:cs="Calibri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F44F3"/>
    <w:rPr>
      <w:color w:val="0000FF"/>
      <w:u w:val="single"/>
    </w:rPr>
  </w:style>
  <w:style w:type="paragraph" w:customStyle="1" w:styleId="xmsonormal">
    <w:name w:val="x_msonormal"/>
    <w:basedOn w:val="Normal"/>
    <w:rsid w:val="002F44F3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7C62-A838-4229-9522-D85D294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BEHAGHEL</dc:creator>
  <cp:keywords/>
  <dc:description/>
  <cp:lastModifiedBy>Fiscowel - Steve</cp:lastModifiedBy>
  <cp:revision>8</cp:revision>
  <dcterms:created xsi:type="dcterms:W3CDTF">2020-11-10T13:41:00Z</dcterms:created>
  <dcterms:modified xsi:type="dcterms:W3CDTF">2020-11-11T09:57:00Z</dcterms:modified>
</cp:coreProperties>
</file>